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BA" w:rsidRDefault="00C31ABA" w:rsidP="00C31ABA">
      <w:pPr>
        <w:pStyle w:val="a3"/>
        <w:spacing w:line="360" w:lineRule="auto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МБОУ Ивановская СОШ</w:t>
      </w:r>
    </w:p>
    <w:p w:rsidR="00C31ABA" w:rsidRPr="00C31ABA" w:rsidRDefault="00816598" w:rsidP="00C31AB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="00C31ABA" w:rsidRPr="00C31ABA">
          <w:rPr>
            <w:rFonts w:ascii="Times New Roman" w:hAnsi="Times New Roman" w:cs="Times New Roman"/>
            <w:sz w:val="28"/>
            <w:szCs w:val="28"/>
            <w:lang w:eastAsia="ru-RU"/>
          </w:rPr>
          <w:t>Внеклассная работа</w:t>
        </w:r>
      </w:hyperlink>
      <w:r w:rsidR="00C31ABA" w:rsidRPr="00C31ABA">
        <w:rPr>
          <w:rFonts w:ascii="Times New Roman" w:hAnsi="Times New Roman" w:cs="Times New Roman"/>
          <w:sz w:val="28"/>
          <w:szCs w:val="28"/>
        </w:rPr>
        <w:t xml:space="preserve"> по предмету</w:t>
      </w:r>
    </w:p>
    <w:p w:rsidR="00C31ABA" w:rsidRDefault="00C31ABA" w:rsidP="00C31ABA">
      <w:pPr>
        <w:pStyle w:val="a3"/>
        <w:spacing w:line="360" w:lineRule="auto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C31ABA">
        <w:rPr>
          <w:rFonts w:ascii="Times New Roman" w:hAnsi="Times New Roman" w:cs="Times New Roman"/>
          <w:kern w:val="36"/>
          <w:sz w:val="28"/>
          <w:szCs w:val="28"/>
          <w:lang w:eastAsia="ru-RU"/>
        </w:rPr>
        <w:t>Интеллектуальная викторина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п</w:t>
      </w:r>
      <w:r w:rsidRPr="00C31ABA">
        <w:rPr>
          <w:rFonts w:ascii="Times New Roman" w:hAnsi="Times New Roman" w:cs="Times New Roman"/>
          <w:kern w:val="36"/>
          <w:sz w:val="28"/>
          <w:szCs w:val="28"/>
          <w:lang w:eastAsia="ru-RU"/>
        </w:rPr>
        <w:t>о истории России "Эпоха Петра Великого"</w:t>
      </w:r>
    </w:p>
    <w:p w:rsidR="00C31ABA" w:rsidRPr="00C31ABA" w:rsidRDefault="00C31ABA" w:rsidP="00C31ABA">
      <w:pPr>
        <w:pStyle w:val="a3"/>
        <w:spacing w:line="360" w:lineRule="auto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8-10 класс</w:t>
      </w:r>
    </w:p>
    <w:p w:rsidR="00C31ABA" w:rsidRPr="00C31ABA" w:rsidRDefault="00C31ABA" w:rsidP="00C31ABA">
      <w:pPr>
        <w:pStyle w:val="a3"/>
        <w:spacing w:line="36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C31ABA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учитель истории, обществознания</w:t>
      </w:r>
      <w:r w:rsidRPr="00C31ABA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r w:rsidRPr="00C31ABA">
        <w:rPr>
          <w:rFonts w:ascii="Times New Roman" w:hAnsi="Times New Roman" w:cs="Times New Roman"/>
          <w:sz w:val="24"/>
          <w:szCs w:val="24"/>
        </w:rPr>
        <w:t>Шагунова Наталья Викторовна</w:t>
      </w:r>
    </w:p>
    <w:p w:rsidR="00C31ABA" w:rsidRPr="00091EF1" w:rsidRDefault="00C31ABA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91E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мероприятия:</w:t>
      </w:r>
    </w:p>
    <w:p w:rsidR="00C31ABA" w:rsidRPr="00091EF1" w:rsidRDefault="00C31ABA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91EF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повторить и обобщить пройденный материал по теме: “Эпоха Петра Великого”;</w:t>
      </w:r>
    </w:p>
    <w:p w:rsidR="00C31ABA" w:rsidRPr="00091EF1" w:rsidRDefault="00C31ABA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91EF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способствовать развитию логического мышления при решении познавательных задач;</w:t>
      </w:r>
    </w:p>
    <w:p w:rsidR="00C31ABA" w:rsidRPr="00091EF1" w:rsidRDefault="00C31ABA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91EF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- пробудить и развить интерес </w:t>
      </w:r>
      <w:proofErr w:type="gramStart"/>
      <w:r w:rsidRPr="00091EF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091EF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к изучению предмета;</w:t>
      </w:r>
    </w:p>
    <w:p w:rsidR="00C31ABA" w:rsidRPr="00091EF1" w:rsidRDefault="00C31ABA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91EF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воспитать у учащихся чувства уважения и гордости за историческое прошлое своего Отечества, культуру и традиции своего народа.</w:t>
      </w:r>
    </w:p>
    <w:p w:rsidR="00C31ABA" w:rsidRPr="00091EF1" w:rsidRDefault="00C31ABA" w:rsidP="00091EF1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91EF1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Ход мероприятия</w:t>
      </w:r>
    </w:p>
    <w:p w:rsidR="00C31ABA" w:rsidRPr="00C31ABA" w:rsidRDefault="00C31ABA" w:rsidP="00C31ABA">
      <w:pPr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Учитель: </w:t>
      </w:r>
      <w:r w:rsidR="00505472" w:rsidRPr="00091EF1"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  <w:t>Добрый вечер, дорогие ребята, учителя и гости нашего мероприятия.</w:t>
      </w:r>
      <w:r w:rsidR="00505472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C31ABA">
        <w:rPr>
          <w:rFonts w:ascii="Times New Roman" w:hAnsi="Times New Roman" w:cs="Times New Roman"/>
          <w:sz w:val="28"/>
          <w:szCs w:val="28"/>
        </w:rPr>
        <w:t>Среди великих исторических деятелей России, принесших славу нашему государству, имя Петра всегда стоит в первых рядах. Трудно переоценить заслуги этого человека. В военном деле и в просвещении, в создании Академии наук и в создании флота, в реформах социальной и политической жизни страны – везде благодарные потомки помнят, что начало славных этих дел положил Петр Великий</w:t>
      </w:r>
      <w:r w:rsidRPr="00C31AB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31ABA" w:rsidRDefault="00C31ABA" w:rsidP="00C31ABA">
      <w:pPr>
        <w:pStyle w:val="a4"/>
        <w:spacing w:before="208" w:beforeAutospacing="0" w:after="208" w:afterAutospacing="0" w:line="276" w:lineRule="auto"/>
        <w:jc w:val="both"/>
        <w:rPr>
          <w:sz w:val="28"/>
          <w:szCs w:val="28"/>
        </w:rPr>
      </w:pPr>
      <w:r w:rsidRPr="00C31ABA">
        <w:rPr>
          <w:b/>
          <w:sz w:val="28"/>
          <w:szCs w:val="28"/>
        </w:rPr>
        <w:tab/>
      </w:r>
      <w:r w:rsidRPr="00C31ABA">
        <w:rPr>
          <w:sz w:val="28"/>
          <w:szCs w:val="28"/>
        </w:rPr>
        <w:t>По свидетельствам современников, Пётр был высокого роста, стройный, лицо смуглое, с правильными, но резкими чертами. У Петра были маленькие усики, волосы на голове от природы вьющиеся, всегда коротко подстриженные. Голос, чуть сипловатый, «был не тонок и не громогласен». Он всегда носил простую одежду, нередко появляясь в стоптанных и латаных башмаках. Современники утверждали, что «если кто его не знал, то никак не мог принять за столь великого государя</w:t>
      </w:r>
      <w:r>
        <w:rPr>
          <w:sz w:val="28"/>
          <w:szCs w:val="28"/>
        </w:rPr>
        <w:t>»</w:t>
      </w:r>
      <w:r w:rsidRPr="006B0AA2">
        <w:rPr>
          <w:sz w:val="28"/>
          <w:szCs w:val="28"/>
        </w:rPr>
        <w:t xml:space="preserve">. </w:t>
      </w:r>
    </w:p>
    <w:p w:rsidR="00B03CCE" w:rsidRDefault="00B03CCE" w:rsidP="00C31ABA">
      <w:pPr>
        <w:pStyle w:val="a4"/>
        <w:spacing w:before="208" w:beforeAutospacing="0" w:after="208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сегодня, в ходе нашей викторины еще ближе познакомимся с этой исторической фигурой.</w:t>
      </w:r>
    </w:p>
    <w:p w:rsidR="00B03CCE" w:rsidRDefault="00B03CCE" w:rsidP="00C31ABA">
      <w:pPr>
        <w:pStyle w:val="a4"/>
        <w:spacing w:before="208" w:beforeAutospacing="0" w:after="208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Две команды, 8 и 10 класса сойдутся в  </w:t>
      </w:r>
      <w:proofErr w:type="gramStart"/>
      <w:r>
        <w:rPr>
          <w:sz w:val="28"/>
          <w:szCs w:val="28"/>
        </w:rPr>
        <w:t>интеллектуальном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батле</w:t>
      </w:r>
      <w:proofErr w:type="spellEnd"/>
      <w:r>
        <w:rPr>
          <w:sz w:val="28"/>
          <w:szCs w:val="28"/>
        </w:rPr>
        <w:t xml:space="preserve"> и выяснят, кто же из них больше знаком с жизнью и деятельностью императора.</w:t>
      </w:r>
    </w:p>
    <w:p w:rsidR="00C31ABA" w:rsidRDefault="00B03CCE" w:rsidP="00C31ABA">
      <w:pPr>
        <w:pStyle w:val="a4"/>
        <w:spacing w:before="208" w:beforeAutospacing="0" w:after="208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 также разобраться в этом вопросе нам поможет наше компетентное жюри</w:t>
      </w:r>
    </w:p>
    <w:p w:rsidR="00091EF1" w:rsidRDefault="00091EF1" w:rsidP="00C31ABA">
      <w:pPr>
        <w:pStyle w:val="a4"/>
        <w:spacing w:before="208" w:beforeAutospacing="0" w:after="208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___________________________________________________________________</w:t>
      </w:r>
    </w:p>
    <w:p w:rsidR="00091EF1" w:rsidRDefault="00091EF1" w:rsidP="00C31ABA">
      <w:pPr>
        <w:pStyle w:val="a4"/>
        <w:spacing w:before="208" w:beforeAutospacing="0" w:after="208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2.____________________________________________________________________</w:t>
      </w:r>
    </w:p>
    <w:p w:rsidR="00091EF1" w:rsidRDefault="00091EF1" w:rsidP="00091EF1">
      <w:pPr>
        <w:pStyle w:val="a4"/>
        <w:spacing w:before="208" w:beforeAutospacing="0" w:after="208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3.____________________________________________________________________</w:t>
      </w:r>
    </w:p>
    <w:p w:rsidR="00C31ABA" w:rsidRPr="00091EF1" w:rsidRDefault="00091EF1" w:rsidP="00091EF1">
      <w:pPr>
        <w:pStyle w:val="a4"/>
        <w:spacing w:before="208" w:beforeAutospacing="0" w:after="208" w:afterAutospacing="0" w:line="276" w:lineRule="auto"/>
        <w:jc w:val="both"/>
        <w:rPr>
          <w:sz w:val="28"/>
          <w:szCs w:val="28"/>
        </w:rPr>
      </w:pPr>
      <w:r w:rsidRPr="00091EF1">
        <w:rPr>
          <w:bCs/>
          <w:color w:val="333333"/>
          <w:sz w:val="28"/>
          <w:szCs w:val="28"/>
        </w:rPr>
        <w:t>Итак, участники готовы? Жюри, наш высокий ареопаг, готов? Мы начинаем</w:t>
      </w:r>
      <w:r>
        <w:rPr>
          <w:b/>
          <w:bCs/>
          <w:color w:val="333333"/>
          <w:sz w:val="28"/>
          <w:szCs w:val="28"/>
        </w:rPr>
        <w:t xml:space="preserve">. </w:t>
      </w:r>
    </w:p>
    <w:p w:rsidR="00091EF1" w:rsidRDefault="00091EF1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Накануне мероприятия участникам было дано задание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подготовить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домашнее задание – название команды и визитную карточку. Давайте посмотрим и оценим их старания.</w:t>
      </w:r>
    </w:p>
    <w:p w:rsidR="00091EF1" w:rsidRDefault="00091EF1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lastRenderedPageBreak/>
        <w:t>1 конкурс – «Визитная карточка»</w:t>
      </w:r>
    </w:p>
    <w:p w:rsidR="00091EF1" w:rsidRDefault="00091EF1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Спасибо ребята, ну, а теперь переходим к заданиям викторины.</w:t>
      </w:r>
    </w:p>
    <w:p w:rsidR="00091EF1" w:rsidRDefault="00091EF1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При проведении первого тура определяется команда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, набравшая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наибольшее ко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личество баллов, т.е. ответившая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правильно на наибольшее количество вопросов. 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31AB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ПЕРВЫЙ ТУР. “КТО БОЛЬШЕ”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Какое событие Петр I назвал “матерью Полтавской баталии”? 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(Победу под деревней Лесной в конце сентября 1708 года)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Какое должностное лицо Петр I называл “оком государевым”?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 (Генерал-прокурора)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Какой документ в XVIII веке определял систему чинов и порядок продвижения по государственной службе? 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(“Табель о рангах”, 1722 г.)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Первое женское учебное заведение в России? 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(Институт благородных девиц при Смольном монастыре в Петербурге)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5.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Что запретил делать необразованным дворянам Петр I? 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(Жениться)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6.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Сколько лет Санкт-Петербург был столицей Российской империи? 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(206 лет – с 1712 г. по 1918 г.)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7.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Даты начала и окончания Северной войны? 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(1700–1721 гг.)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8.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Вечера, встречи, балы, проводимые с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участием женщин в домах знати с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иллюминацией, фейерверками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, маскарадами, введенные Петром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Великим? 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(Ассамблеи)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9.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честь кого было дано название Санкт-Петербург? 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(Апостол Петр)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10.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Самый большой остров Санкт-Петербурга? 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(Васильевский)</w:t>
      </w:r>
    </w:p>
    <w:p w:rsidR="00091EF1" w:rsidRPr="00C31ABA" w:rsidRDefault="00091EF1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11.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Первая в России газета называлась…? 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(“Ведомости”)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12. </w:t>
      </w:r>
      <w:proofErr w:type="gramStart"/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Поэтические</w:t>
      </w:r>
      <w:proofErr w:type="gramEnd"/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название Санкт-Петербурга?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(“Северная Пальмира”, “Северная Венеция”)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13.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Два потешных полка положили начало отборной части русской армии …?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(Гвардии)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14.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Год основания Санкт-Петербурга?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(1703 г.)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15.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Год издания указа о создании Академии наук?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(1724 г.)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16.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Первый учитель и наставник Петра I?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spellStart"/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Дъяк</w:t>
      </w:r>
      <w:proofErr w:type="spellEnd"/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Никита Зотов)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17.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На каком острове возведена Петропавловская крепость?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(Заячий)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18.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Древнее название Невской земли?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(Ижора)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19.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Назовите первый российский музей?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 (Кунсткамера)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20.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При Петре Великом вместо приказов были учреждены …?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(Коллегии)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21.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Назовите крупнейший православный мужской монастырь, непосредственно подчиненный патриарху, где покоятся останки одного из    известнейших защитников Русской земли XIII века?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(Александро-Невская лавра)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22.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Под каким именем в составе Великого посольства ехал царь Петр I?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 (Петр Михайлов)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23.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1703 году вышел в свет знаменитый</w:t>
      </w:r>
      <w:r w:rsidR="0089718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учебник по арифметике. Кто его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автор?</w:t>
      </w:r>
      <w:r w:rsidR="0089718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(Магницкий)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24.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С каким городом </w:t>
      </w:r>
      <w:proofErr w:type="gramStart"/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связаны</w:t>
      </w:r>
      <w:proofErr w:type="gramEnd"/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и поражение и победа России в Северной войне?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(Нарва)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25.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Главная улица Санкт-Петербурга?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(Невский проспект)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26.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Какая школа в 1715 году была переведена в Петербург из Москвы?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spellStart"/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Навигацкая</w:t>
      </w:r>
      <w:proofErr w:type="spellEnd"/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школа)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27.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 какого сооружения началось строительство Санкт-Петербурга?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(Петропавловская крепость)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28.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Орган государственной власти, созданный Петром I и заменивший Боярскую Думу?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(Сенат)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29.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Автор памятника Петру I на Сенатской площади?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(Э. Фальконе)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30.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Синоним слова крепость, который чаще употреблялся во времена Петра I?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(Цитадель)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31.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В 1717 году вышла в свет книга о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правилах хорошего тона. Как она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называлась?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(“Юности честное зерцало”)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32.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Какую фамилию носил первый российский император?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(Романов)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33.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Каких “экзотических” животных Петр I успешно выставил под Псковом против шведской конницы?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(Верблюдов)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34.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Сколькими ремеслами владел Петр I?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 (14)</w:t>
      </w:r>
    </w:p>
    <w:p w:rsidR="00091EF1" w:rsidRPr="00C31ABA" w:rsidRDefault="00245548" w:rsidP="00091EF1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35.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Назовите рост Петра I.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(2 метра 4 сантиметра)</w:t>
      </w:r>
    </w:p>
    <w:p w:rsidR="00091EF1" w:rsidRDefault="00245548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36. </w:t>
      </w:r>
      <w:r w:rsidR="00091EF1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Как называли призывников в регулярную армию Петра I? </w:t>
      </w:r>
      <w:r w:rsidR="00091EF1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(Рекруты)</w:t>
      </w:r>
    </w:p>
    <w:p w:rsidR="00245548" w:rsidRDefault="00245548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245548" w:rsidRDefault="00245548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Задания второго тура предполагают не только определить понятие, выпадающее из общего ряда, но объяснение выбора. </w:t>
      </w:r>
    </w:p>
    <w:p w:rsidR="00245548" w:rsidRPr="00C31ABA" w:rsidRDefault="00A35389" w:rsidP="00245548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Второй тур. </w:t>
      </w:r>
      <w:r w:rsidR="00245548" w:rsidRPr="00C31AB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ВЫЧЕРКНИ ЛИШНЕЕ</w:t>
      </w:r>
    </w:p>
    <w:p w:rsidR="00245548" w:rsidRPr="00C31ABA" w:rsidRDefault="00245548" w:rsidP="00245548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Помещичьи крестьяне, государственные крестьяне, экономические крестьяне, монастырские крестьяне. 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(Перечислены категории крестьян начала XVIII века, в этот период еще не существовали экономические крестьяне, так станут называть монастырских крестьян после реформы 1764 года.)</w:t>
      </w:r>
    </w:p>
    <w:p w:rsidR="00245548" w:rsidRPr="00C31ABA" w:rsidRDefault="00245548" w:rsidP="00245548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Бояре, дворяне, купцы, казаки, крестьяне.</w:t>
      </w:r>
      <w:r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 (Названы представители оформлявшихся в начале XVIII века сословий, лишним является термин “бояре”, т.к. с 1714 года всех землевладельцев стали официально именовать дворянами.)</w:t>
      </w:r>
    </w:p>
    <w:p w:rsidR="00245548" w:rsidRPr="00C31ABA" w:rsidRDefault="00245548" w:rsidP="00245548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3.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Берг-коллегия, Юстиц-коллегия, Вотчинная коллегия, Судебная коллегия, </w:t>
      </w:r>
      <w:proofErr w:type="spellStart"/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Ревизион-коллегия</w:t>
      </w:r>
      <w:proofErr w:type="spellEnd"/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 (Названы коллегии, созданные Петром I, они имели распорядительные и судебные функции, поэтому Судебной коллегии не существовало.)</w:t>
      </w:r>
    </w:p>
    <w:p w:rsidR="00245548" w:rsidRPr="00C31ABA" w:rsidRDefault="0089718C" w:rsidP="00245548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r w:rsidR="00245548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Патриарх, митрополит, архиепископ, епископ. </w:t>
      </w:r>
      <w:r w:rsidR="00245548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(Перечислены церковные иерархи начала XVIII века, лишним является патриарх, т.к. с 1700 года такой должности в Русской православной церкви уже не существовало.)</w:t>
      </w:r>
    </w:p>
    <w:p w:rsidR="00245548" w:rsidRPr="00C31ABA" w:rsidRDefault="0089718C" w:rsidP="00245548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5</w:t>
      </w:r>
      <w:r w:rsidR="00245548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245548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Рига, </w:t>
      </w:r>
      <w:proofErr w:type="spellStart"/>
      <w:r w:rsidR="00245548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Митава</w:t>
      </w:r>
      <w:proofErr w:type="spellEnd"/>
      <w:r w:rsidR="00245548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, Париж, Амстердам, Гаага, Лондон, Вена. </w:t>
      </w:r>
      <w:proofErr w:type="gramStart"/>
      <w:r w:rsidR="00245548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(Названы европейские города, через которые лежал путь “Великого посольства”.</w:t>
      </w:r>
      <w:proofErr w:type="gramEnd"/>
      <w:r w:rsidR="00245548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gramStart"/>
      <w:r w:rsidR="00245548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Лишним в этом списке является Париж, куда русская делегация не заезжала, поэтому данный город следует вычеркнуть.)</w:t>
      </w:r>
      <w:proofErr w:type="gramEnd"/>
    </w:p>
    <w:p w:rsidR="00245548" w:rsidRDefault="00245548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245548" w:rsidRDefault="00C31ABA" w:rsidP="00C31ABA">
      <w:pPr>
        <w:pStyle w:val="a3"/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Задачи </w:t>
      </w:r>
      <w:r w:rsidR="008C279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третьего и четвертого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тура </w:t>
      </w:r>
      <w:r w:rsidR="008C279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рассчитаны на вашу логику и смекалку. 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Количество баллов за каждый </w:t>
      </w:r>
      <w:r w:rsidR="008C279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правильный ответ, зависит от полноты этого ответа.</w:t>
      </w:r>
      <w:r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ТРЕТИЙ</w:t>
      </w:r>
      <w:r w:rsidRPr="00C31AB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C31ABA" w:rsidRPr="00C31AB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ТУР. “ЭРУДИЦИОН”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прошлые века ордена и награды в России носили девизы. Например: “За доблесть”, “За отвагу”, “За храбрость” и т.д. Они точно указывали, какие человеческие качества увековечивал данный орден. Какую заслугу перед Россией прославил Петр I, учредив орден, девизом которого стали слова “За любовь и Отечество”? </w:t>
      </w:r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(Орден Святой Екатерины был учрежден в честь жены Петра, которая во время </w:t>
      </w:r>
      <w:proofErr w:type="spellStart"/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Прутского</w:t>
      </w:r>
      <w:proofErr w:type="spellEnd"/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похода в 1711 году подкупила турецкого визиря и тем самым спасла Петра и Россию от турецких войск.)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XVIII веке широкое распространение получила так называемая “служба без жалования”. Это означало, что дворяне только числились на государственной службе, не выполняя никаких служебных обязанностей. А как, по-вашему, объяснил А.Д.Меншиков отмену жалования всем мелким чиновникам, которые, тем не менее, продолжали свою служебную деятельность? </w:t>
      </w:r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(Меншиков отменил чиновникам жалование, заявив, что они и так берут много взяток.)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первой половине XVIII века модным головным убором была треуголка, украшенная галуном и перьями, но обычно ее не надевали, а держали на сгибе левой руки. Почему?</w:t>
      </w:r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 (Носить шляпу на голове мешал модный </w:t>
      </w:r>
      <w:proofErr w:type="gramStart"/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пудренный</w:t>
      </w:r>
      <w:proofErr w:type="gramEnd"/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парик, но она была нужна, так как являлась необходимым аксессуаром для поклонов.)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В любое открытое окно, как известно, можно забраться как с одной, так и с другой стороны, независимо от того, куда оно выходит. Какое “окно” было устроено так, что, открытое на западную сторону, оно не давало возможности попасть в него с другой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lastRenderedPageBreak/>
        <w:t>стороны, хотя находилось на уровне земли? </w:t>
      </w:r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(Санкт-Петербург – “окно в Европу” – был построен как крепость, охраняющая западные границы России.)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5.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Этот монолит был найден на берегу залива. Понадобилось 400 работников, чтобы в течение нескольких месяцев вырубить его из скалы. Затем камень погрузили на огромную площадку и откатили к воде на медных шарах. После этого построили специальный плот, т.к. ни одно судно не могло взять такой груз на борт, и отбуксировать камень к месту назначения. Куда был привезен камень? </w:t>
      </w:r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(Огромный монолит был отбуксирован в</w:t>
      </w:r>
      <w:proofErr w:type="gramStart"/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С</w:t>
      </w:r>
      <w:proofErr w:type="gramEnd"/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анкт – Петербург, чтобы стать постаментом для памятника Петру I работы скульптора Фальконе.)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6.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Новорожденных мальчиков принято пеленать, используя голубые ленты, а девочек – розовые. Откуда пошел этот обычай? </w:t>
      </w:r>
      <w:proofErr w:type="gramStart"/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(При Петре I были учреждены ордена для новорожденных детей царской фамилии, которые прикреплялись на одежду детей.</w:t>
      </w:r>
      <w:proofErr w:type="gramEnd"/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Мальчикам предназначался орден Андрея Первозванного на голубой ленте, девочкам – орден Святой Анны на розовой ленточке. </w:t>
      </w:r>
      <w:proofErr w:type="gramStart"/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Со временем цари и ордена ушли в небытие, а ленты остались.)</w:t>
      </w:r>
      <w:proofErr w:type="gramEnd"/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7.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Какой год в истории России был самым коротким и почему? </w:t>
      </w:r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(Самым коротким был 1699 год в связи с переходом на празднование Нового года с 1 января 1700 года.)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8.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период строительства корабля “</w:t>
      </w:r>
      <w:proofErr w:type="spellStart"/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Предестинация</w:t>
      </w:r>
      <w:proofErr w:type="spellEnd"/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” к Петру I прибыл прусский посол фон Принц. Что, если верить молве, пришлось сделать послу, чтобы вручить русскому царю верительные грамоты? </w:t>
      </w:r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(Посол, как утверждает молва, вынужден был взобраться на верхушку корабельной мачты, где в это время находился Петр, увлеченный оснасткой корабля.)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ЧЕТВЕРТЫЙ </w:t>
      </w:r>
      <w:r w:rsidR="00C31ABA" w:rsidRPr="00C31AB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ТУР. “КРЫЛАТЫЕ ВЫРАЖЕНИЯ”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“Награда по заслугам”. Именно для него накануне Полтавской битвы по приказу Петра I была приготовлена серебряная медаль весом в 10 фунтов на цепи весом в 2 фунта. </w:t>
      </w:r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(Мазепа)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“Новый Ахиллес”. Об этой армии саксонский генерал </w:t>
      </w:r>
      <w:proofErr w:type="spellStart"/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Шуленберг</w:t>
      </w:r>
      <w:proofErr w:type="spellEnd"/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писал: “Пехота поражала порядком, дисциплиной и набожностью. Хотя состояла она из разных наций, дезертиры были в ней неизвестны”. Предводитель ее “одевался как простой драгун и так же просто обедал”. До этой всем известной битвы в Европе его сравнивали с Александром Македонским, а после нее – с Ахиллесом, т.к. он (еще до ее начала) был ранен в пятку. </w:t>
      </w:r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(Карл XII и его армия в Полтавской битве)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3.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“Дорогие подарки Петра”. Именно эти, очень “дорогостоящие” подарки любил дарить Петр I проворовавшимся вельможам. </w:t>
      </w:r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(Корабли; вельможи должны были содержать “подаренный” корабль)</w:t>
      </w:r>
    </w:p>
    <w:p w:rsidR="00C31ABA" w:rsidRPr="00C31ABA" w:rsidRDefault="008C2792" w:rsidP="00C31ABA">
      <w:pPr>
        <w:pStyle w:val="a3"/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“Всегда первый”. Должность генерал-губернатора он ухитрился получить за 8 лет до реформы, после которой в России были учреждены губернии. Он же стал первым русским генералом от кавалерии, будучи неграмотным. Он первым из русских стал членом иностранной академии наук, причем извещение об этом ему направил </w:t>
      </w:r>
      <w:proofErr w:type="gramStart"/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не кто</w:t>
      </w:r>
      <w:proofErr w:type="gramEnd"/>
      <w:r w:rsidR="00C31ABA" w:rsidRPr="00C31AB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иной, как сэр Исаак Ньютон. </w:t>
      </w:r>
      <w:r w:rsidR="00C31ABA" w:rsidRPr="00C31ABA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(А.Д.Меншиков)</w:t>
      </w:r>
    </w:p>
    <w:p w:rsidR="0089718C" w:rsidRPr="00A35389" w:rsidRDefault="008C2792" w:rsidP="00291CB3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35389">
        <w:rPr>
          <w:rFonts w:ascii="Times New Roman" w:hAnsi="Times New Roman" w:cs="Times New Roman"/>
          <w:b/>
          <w:sz w:val="28"/>
          <w:szCs w:val="28"/>
        </w:rPr>
        <w:t xml:space="preserve">Пятый тур. </w:t>
      </w:r>
      <w:r w:rsidR="0089718C" w:rsidRPr="00A35389">
        <w:rPr>
          <w:rFonts w:ascii="Times New Roman" w:hAnsi="Times New Roman" w:cs="Times New Roman"/>
          <w:b/>
          <w:sz w:val="28"/>
          <w:szCs w:val="28"/>
        </w:rPr>
        <w:t>ПОЭТИЧЕСКИЙ.</w:t>
      </w:r>
    </w:p>
    <w:p w:rsidR="0089718C" w:rsidRDefault="0089718C" w:rsidP="00291CB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 Петра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ервого был воспет и в художественной литературе. </w:t>
      </w:r>
      <w:proofErr w:type="gramStart"/>
      <w:r>
        <w:rPr>
          <w:rFonts w:ascii="Times New Roman" w:hAnsi="Times New Roman" w:cs="Times New Roman"/>
          <w:sz w:val="28"/>
          <w:szCs w:val="28"/>
        </w:rPr>
        <w:t>Ваша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здание заключается в следующем. Дается стихотворение с пропущенными словами. Ваша задача вставить слова и прочитать выразитель но, данный отрывок.</w:t>
      </w:r>
    </w:p>
    <w:p w:rsidR="00291CB3" w:rsidRPr="00291CB3" w:rsidRDefault="00816598" w:rsidP="00291CB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291CB3">
          <w:rPr>
            <w:rStyle w:val="a5"/>
            <w:rFonts w:ascii="Verdana" w:hAnsi="Verdana"/>
            <w:b/>
            <w:bCs/>
            <w:color w:val="003399"/>
            <w:sz w:val="16"/>
            <w:szCs w:val="16"/>
          </w:rPr>
          <w:t>Пир Петра</w:t>
        </w:r>
        <w:proofErr w:type="gramStart"/>
        <w:r w:rsidR="00291CB3">
          <w:rPr>
            <w:rStyle w:val="a5"/>
            <w:rFonts w:ascii="Verdana" w:hAnsi="Verdana"/>
            <w:b/>
            <w:bCs/>
            <w:color w:val="003399"/>
            <w:sz w:val="16"/>
            <w:szCs w:val="16"/>
          </w:rPr>
          <w:t xml:space="preserve"> П</w:t>
        </w:r>
        <w:proofErr w:type="gramEnd"/>
        <w:r w:rsidR="00291CB3">
          <w:rPr>
            <w:rStyle w:val="a5"/>
            <w:rFonts w:ascii="Verdana" w:hAnsi="Verdana"/>
            <w:b/>
            <w:bCs/>
            <w:color w:val="003399"/>
            <w:sz w:val="16"/>
            <w:szCs w:val="16"/>
          </w:rPr>
          <w:t>ервого</w:t>
        </w:r>
      </w:hyperlink>
      <w:r w:rsidR="00291CB3">
        <w:rPr>
          <w:rFonts w:ascii="Verdana" w:hAnsi="Verdana"/>
          <w:color w:val="003399"/>
          <w:sz w:val="16"/>
          <w:szCs w:val="16"/>
        </w:rPr>
        <w:t> (</w:t>
      </w:r>
      <w:hyperlink r:id="rId7" w:history="1">
        <w:r w:rsidR="00291CB3">
          <w:rPr>
            <w:rStyle w:val="a5"/>
            <w:rFonts w:ascii="Verdana" w:hAnsi="Verdana"/>
            <w:i/>
            <w:iCs/>
            <w:color w:val="003399"/>
            <w:sz w:val="16"/>
            <w:szCs w:val="16"/>
          </w:rPr>
          <w:t>Александр Сергеевич Пушкин</w:t>
        </w:r>
      </w:hyperlink>
      <w:r w:rsidR="00291CB3">
        <w:rPr>
          <w:rFonts w:ascii="Verdana" w:hAnsi="Verdana"/>
          <w:color w:val="003399"/>
          <w:sz w:val="16"/>
          <w:szCs w:val="16"/>
        </w:rPr>
        <w:t>)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Над Невою резво вьются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Флаги пестрые судов;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Звучно с лодок раздаются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Песни дружные гребцов;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В царском доме пир веселый;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Речь гостей хмельна, шумна;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И Нева пальбой тяжелой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Далеко потрясена.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Что пирует царь великий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 xml:space="preserve">В </w:t>
      </w:r>
      <w:proofErr w:type="spellStart"/>
      <w:r>
        <w:rPr>
          <w:rFonts w:ascii="Verdana" w:hAnsi="Verdana"/>
          <w:color w:val="003399"/>
          <w:sz w:val="16"/>
          <w:szCs w:val="16"/>
        </w:rPr>
        <w:t>Питербурге-городке</w:t>
      </w:r>
      <w:proofErr w:type="spellEnd"/>
      <w:r>
        <w:rPr>
          <w:rFonts w:ascii="Verdana" w:hAnsi="Verdana"/>
          <w:color w:val="003399"/>
          <w:sz w:val="16"/>
          <w:szCs w:val="16"/>
        </w:rPr>
        <w:t>?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От</w:t>
      </w:r>
      <w:r w:rsidR="0089718C">
        <w:rPr>
          <w:rFonts w:ascii="Verdana" w:hAnsi="Verdana"/>
          <w:color w:val="003399"/>
          <w:sz w:val="16"/>
          <w:szCs w:val="16"/>
        </w:rPr>
        <w:t>чего пальба и кр</w:t>
      </w:r>
      <w:r>
        <w:rPr>
          <w:rFonts w:ascii="Verdana" w:hAnsi="Verdana"/>
          <w:color w:val="003399"/>
          <w:sz w:val="16"/>
          <w:szCs w:val="16"/>
        </w:rPr>
        <w:t>ики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И эскадра на реке?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proofErr w:type="gramStart"/>
      <w:r>
        <w:rPr>
          <w:rFonts w:ascii="Verdana" w:hAnsi="Verdana"/>
          <w:color w:val="003399"/>
          <w:sz w:val="16"/>
          <w:szCs w:val="16"/>
        </w:rPr>
        <w:t>Озарен</w:t>
      </w:r>
      <w:proofErr w:type="gramEnd"/>
      <w:r>
        <w:rPr>
          <w:rFonts w:ascii="Verdana" w:hAnsi="Verdana"/>
          <w:color w:val="003399"/>
          <w:sz w:val="16"/>
          <w:szCs w:val="16"/>
        </w:rPr>
        <w:t xml:space="preserve"> ли честью новой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Русской штык иль русской флаг?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Побежден ли швед суровый?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Мира ль просит грозный враг?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Иль в отъятый край у шведа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 xml:space="preserve">Прибыл </w:t>
      </w:r>
      <w:proofErr w:type="spellStart"/>
      <w:r>
        <w:rPr>
          <w:rFonts w:ascii="Verdana" w:hAnsi="Verdana"/>
          <w:color w:val="003399"/>
          <w:sz w:val="16"/>
          <w:szCs w:val="16"/>
        </w:rPr>
        <w:t>Брантов</w:t>
      </w:r>
      <w:proofErr w:type="spellEnd"/>
      <w:r>
        <w:rPr>
          <w:rFonts w:ascii="Verdana" w:hAnsi="Verdana"/>
          <w:color w:val="003399"/>
          <w:sz w:val="16"/>
          <w:szCs w:val="16"/>
        </w:rPr>
        <w:t xml:space="preserve"> утлый бот,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И пошел навстречу деда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Всей семьей наш юный флот,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И воинственные внуки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Стали в строй пред стариком,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И раздался в честь Науки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Песен хор и пушек гром?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Годовщину ли Полтавы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Торжествует государь,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День, как жизнь своей державы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Спас от Карла русский царь?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Родила ль Екатерина?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Именинница ль она,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Чудотворца-исполина</w:t>
      </w:r>
    </w:p>
    <w:p w:rsidR="00291CB3" w:rsidRDefault="00A35389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  <w:r>
        <w:rPr>
          <w:rFonts w:ascii="Verdana" w:hAnsi="Verdana"/>
          <w:color w:val="003399"/>
          <w:sz w:val="16"/>
          <w:szCs w:val="16"/>
        </w:rPr>
        <w:t>Чернобровая жена?</w:t>
      </w:r>
    </w:p>
    <w:p w:rsidR="00291CB3" w:rsidRDefault="00291CB3" w:rsidP="00291CB3">
      <w:pPr>
        <w:pStyle w:val="HTML"/>
        <w:spacing w:line="181" w:lineRule="atLeast"/>
        <w:jc w:val="both"/>
        <w:rPr>
          <w:rFonts w:ascii="Verdana" w:hAnsi="Verdana"/>
          <w:color w:val="003399"/>
          <w:sz w:val="16"/>
          <w:szCs w:val="16"/>
        </w:rPr>
      </w:pPr>
    </w:p>
    <w:p w:rsidR="00F46FE8" w:rsidRDefault="00A35389" w:rsidP="00A3538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389">
        <w:rPr>
          <w:rFonts w:ascii="Times New Roman" w:hAnsi="Times New Roman" w:cs="Times New Roman"/>
          <w:b/>
          <w:sz w:val="28"/>
          <w:szCs w:val="28"/>
        </w:rPr>
        <w:t xml:space="preserve">Шестой тур. </w:t>
      </w:r>
      <w:r w:rsidR="00F46FE8" w:rsidRPr="00DE63FD">
        <w:rPr>
          <w:rFonts w:ascii="Times New Roman" w:hAnsi="Times New Roman" w:cs="Times New Roman"/>
          <w:b/>
          <w:sz w:val="28"/>
          <w:szCs w:val="28"/>
        </w:rPr>
        <w:t xml:space="preserve">Эпоха Петра в иллюстрациях. 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вами на экране будут представлены различные иллюстрации, картины, фотографии и т.д. Ваша задача ответить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касающийся данной иллюстрации.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6B8B">
        <w:rPr>
          <w:rFonts w:ascii="Times New Roman" w:hAnsi="Times New Roman" w:cs="Times New Roman"/>
          <w:sz w:val="28"/>
          <w:szCs w:val="28"/>
        </w:rPr>
        <w:t>Софья Алексеевна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56B8B">
        <w:rPr>
          <w:rFonts w:ascii="Times New Roman" w:hAnsi="Times New Roman" w:cs="Times New Roman"/>
          <w:sz w:val="28"/>
          <w:szCs w:val="28"/>
        </w:rPr>
        <w:t xml:space="preserve"> Евдокия Лопухина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0223B">
        <w:rPr>
          <w:rFonts w:ascii="Times New Roman" w:hAnsi="Times New Roman" w:cs="Times New Roman"/>
          <w:sz w:val="28"/>
          <w:szCs w:val="28"/>
        </w:rPr>
        <w:t xml:space="preserve">Монета – пошлина за бороду 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56B8B">
        <w:rPr>
          <w:rFonts w:ascii="Times New Roman" w:hAnsi="Times New Roman" w:cs="Times New Roman"/>
          <w:sz w:val="28"/>
          <w:szCs w:val="28"/>
        </w:rPr>
        <w:t xml:space="preserve"> </w:t>
      </w:r>
      <w:r w:rsidR="00A0223B">
        <w:rPr>
          <w:rFonts w:ascii="Times New Roman" w:hAnsi="Times New Roman" w:cs="Times New Roman"/>
          <w:sz w:val="28"/>
          <w:szCs w:val="28"/>
        </w:rPr>
        <w:t>Ассамблеи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Н. Ге «Петр 1 допрашивает царевича Алексея в Петергофе»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A56B8B">
        <w:rPr>
          <w:rFonts w:ascii="Times New Roman" w:hAnsi="Times New Roman" w:cs="Times New Roman"/>
          <w:sz w:val="28"/>
          <w:szCs w:val="28"/>
        </w:rPr>
        <w:t xml:space="preserve"> Екатерина</w:t>
      </w:r>
      <w:proofErr w:type="gramStart"/>
      <w:r w:rsidR="00A56B8B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A56B8B">
        <w:rPr>
          <w:rFonts w:ascii="Times New Roman" w:hAnsi="Times New Roman" w:cs="Times New Roman"/>
          <w:sz w:val="28"/>
          <w:szCs w:val="28"/>
        </w:rPr>
        <w:t xml:space="preserve">ервая (Марта </w:t>
      </w:r>
      <w:proofErr w:type="spellStart"/>
      <w:r w:rsidR="00A56B8B">
        <w:rPr>
          <w:rFonts w:ascii="Times New Roman" w:hAnsi="Times New Roman" w:cs="Times New Roman"/>
          <w:sz w:val="28"/>
          <w:szCs w:val="28"/>
        </w:rPr>
        <w:t>Скавронская</w:t>
      </w:r>
      <w:proofErr w:type="spellEnd"/>
      <w:r w:rsidR="00A56B8B">
        <w:rPr>
          <w:rFonts w:ascii="Times New Roman" w:hAnsi="Times New Roman" w:cs="Times New Roman"/>
          <w:sz w:val="28"/>
          <w:szCs w:val="28"/>
        </w:rPr>
        <w:t>)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Академия наук</w:t>
      </w:r>
    </w:p>
    <w:p w:rsidR="00F46FE8" w:rsidRPr="00A0223B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56B8B" w:rsidRPr="00A56B8B">
        <w:rPr>
          <w:rFonts w:ascii="Arial" w:hAnsi="Arial" w:cs="Arial"/>
          <w:b/>
          <w:bCs/>
          <w:color w:val="222222"/>
          <w:sz w:val="17"/>
          <w:szCs w:val="17"/>
          <w:shd w:val="clear" w:color="auto" w:fill="FFFFFF"/>
        </w:rPr>
        <w:t xml:space="preserve"> </w:t>
      </w:r>
      <w:proofErr w:type="spellStart"/>
      <w:proofErr w:type="gramStart"/>
      <w:r w:rsidR="00A56B8B" w:rsidRPr="00A022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Па́мятник</w:t>
      </w:r>
      <w:proofErr w:type="spellEnd"/>
      <w:r w:rsidR="00A56B8B" w:rsidRPr="00A022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hyperlink r:id="rId8" w:tooltip="Пётр I" w:history="1">
        <w:r w:rsidR="00A56B8B" w:rsidRPr="00A0223B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Петру́ I</w:t>
        </w:r>
      </w:hyperlink>
      <w:r w:rsidR="00A56B8B" w:rsidRPr="00A0223B">
        <w:rPr>
          <w:rFonts w:ascii="Times New Roman" w:hAnsi="Times New Roman" w:cs="Times New Roman"/>
          <w:sz w:val="28"/>
          <w:szCs w:val="28"/>
          <w:shd w:val="clear" w:color="auto" w:fill="FFFFFF"/>
        </w:rPr>
        <w:t> — </w:t>
      </w:r>
      <w:r w:rsidR="00A56B8B" w:rsidRPr="00A0223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Памятник «В ознаменование 300-летия российского флота»</w:t>
      </w:r>
      <w:r w:rsidR="00A56B8B" w:rsidRPr="00A0223B">
        <w:rPr>
          <w:rFonts w:ascii="Times New Roman" w:hAnsi="Times New Roman" w:cs="Times New Roman"/>
          <w:sz w:val="28"/>
          <w:szCs w:val="28"/>
          <w:shd w:val="clear" w:color="auto" w:fill="FFFFFF"/>
        </w:rPr>
        <w:t>) работы </w:t>
      </w:r>
      <w:hyperlink r:id="rId9" w:tooltip="Церетели, Зураб Константинович" w:history="1">
        <w:r w:rsidR="00A56B8B" w:rsidRPr="00A0223B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Зураба Церетели</w:t>
        </w:r>
      </w:hyperlink>
      <w:r w:rsidR="00A56B8B" w:rsidRPr="00A0223B">
        <w:rPr>
          <w:rFonts w:ascii="Times New Roman" w:hAnsi="Times New Roman" w:cs="Times New Roman"/>
          <w:sz w:val="28"/>
          <w:szCs w:val="28"/>
          <w:shd w:val="clear" w:color="auto" w:fill="FFFFFF"/>
        </w:rPr>
        <w:t> был воздвигнут в </w:t>
      </w:r>
      <w:hyperlink r:id="rId10" w:tooltip="1997 год" w:history="1">
        <w:r w:rsidR="00A56B8B" w:rsidRPr="00A0223B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1997 году</w:t>
        </w:r>
      </w:hyperlink>
      <w:r w:rsidR="00A56B8B" w:rsidRPr="00A0223B">
        <w:rPr>
          <w:rFonts w:ascii="Times New Roman" w:hAnsi="Times New Roman" w:cs="Times New Roman"/>
          <w:sz w:val="28"/>
          <w:szCs w:val="28"/>
          <w:shd w:val="clear" w:color="auto" w:fill="FFFFFF"/>
        </w:rPr>
        <w:t>  Общая высота памятника 98 метров, высота фигуры Петра 18 м.</w:t>
      </w:r>
      <w:proofErr w:type="gramEnd"/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EA6341">
        <w:rPr>
          <w:rFonts w:ascii="Times New Roman" w:hAnsi="Times New Roman" w:cs="Times New Roman"/>
          <w:sz w:val="28"/>
          <w:szCs w:val="28"/>
        </w:rPr>
        <w:t xml:space="preserve"> Восстание Кондратия Булавина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A56B8B">
        <w:rPr>
          <w:rFonts w:ascii="Times New Roman" w:hAnsi="Times New Roman" w:cs="Times New Roman"/>
          <w:sz w:val="28"/>
          <w:szCs w:val="28"/>
        </w:rPr>
        <w:t xml:space="preserve"> Строительство Санкт-Петербурга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A56B8B">
        <w:rPr>
          <w:rFonts w:ascii="Times New Roman" w:hAnsi="Times New Roman" w:cs="Times New Roman"/>
          <w:sz w:val="28"/>
          <w:szCs w:val="28"/>
        </w:rPr>
        <w:t xml:space="preserve"> </w:t>
      </w:r>
      <w:r w:rsidR="00EA6341">
        <w:rPr>
          <w:rFonts w:ascii="Times New Roman" w:hAnsi="Times New Roman" w:cs="Times New Roman"/>
          <w:sz w:val="28"/>
          <w:szCs w:val="28"/>
        </w:rPr>
        <w:t>Царский трон (на двух правителей)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93B87">
        <w:rPr>
          <w:rFonts w:ascii="Times New Roman" w:hAnsi="Times New Roman" w:cs="Times New Roman"/>
          <w:sz w:val="28"/>
          <w:szCs w:val="28"/>
        </w:rPr>
        <w:t xml:space="preserve"> Андреевский флаг 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493B87">
        <w:rPr>
          <w:rFonts w:ascii="Times New Roman" w:hAnsi="Times New Roman" w:cs="Times New Roman"/>
          <w:sz w:val="28"/>
          <w:szCs w:val="28"/>
        </w:rPr>
        <w:t xml:space="preserve"> Кунсткамера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493B87">
        <w:rPr>
          <w:rFonts w:ascii="Times New Roman" w:hAnsi="Times New Roman" w:cs="Times New Roman"/>
          <w:sz w:val="28"/>
          <w:szCs w:val="28"/>
        </w:rPr>
        <w:t xml:space="preserve"> Потешные полки</w:t>
      </w:r>
    </w:p>
    <w:p w:rsidR="00F46FE8" w:rsidRPr="00A0223B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493B87" w:rsidRPr="00493B87">
        <w:rPr>
          <w:rFonts w:ascii="Arial" w:hAnsi="Arial" w:cs="Arial"/>
          <w:color w:val="404040"/>
          <w:sz w:val="19"/>
          <w:szCs w:val="19"/>
          <w:shd w:val="clear" w:color="auto" w:fill="FFFFFF"/>
        </w:rPr>
        <w:t xml:space="preserve"> </w:t>
      </w:r>
      <w:r w:rsidR="00493B87" w:rsidRPr="00A022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усиления кроме Архангельской, была основана Новгородская, </w:t>
      </w:r>
      <w:proofErr w:type="spellStart"/>
      <w:r w:rsidR="00493B87" w:rsidRPr="00A0223B">
        <w:rPr>
          <w:rFonts w:ascii="Times New Roman" w:hAnsi="Times New Roman" w:cs="Times New Roman"/>
          <w:sz w:val="28"/>
          <w:szCs w:val="28"/>
          <w:shd w:val="clear" w:color="auto" w:fill="FFFFFF"/>
        </w:rPr>
        <w:t>Олонецкая</w:t>
      </w:r>
      <w:proofErr w:type="spellEnd"/>
      <w:r w:rsidR="00493B87" w:rsidRPr="00A022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Выборгская верфь. Уже к началу XVIII века появился он -  Балтийский флот</w:t>
      </w:r>
    </w:p>
    <w:p w:rsidR="00F46FE8" w:rsidRDefault="00F46FE8" w:rsidP="00F4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35389" w:rsidRPr="00A35389" w:rsidRDefault="00F46FE8" w:rsidP="00A35389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63FD">
        <w:rPr>
          <w:rFonts w:ascii="Times New Roman" w:hAnsi="Times New Roman" w:cs="Times New Roman"/>
          <w:b/>
          <w:sz w:val="28"/>
          <w:szCs w:val="28"/>
        </w:rPr>
        <w:t xml:space="preserve">Седьмой тур. </w:t>
      </w:r>
      <w:r w:rsidR="00A35389" w:rsidRPr="00A35389">
        <w:rPr>
          <w:rFonts w:ascii="Times New Roman" w:eastAsia="Calibri" w:hAnsi="Times New Roman" w:cs="Times New Roman"/>
          <w:b/>
          <w:sz w:val="28"/>
          <w:szCs w:val="28"/>
        </w:rPr>
        <w:t>Чёрный ящик.</w:t>
      </w:r>
    </w:p>
    <w:p w:rsidR="00A35389" w:rsidRPr="00A35389" w:rsidRDefault="00A35389" w:rsidP="00A35389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</w:t>
      </w:r>
      <w:r w:rsidRPr="00A35389">
        <w:rPr>
          <w:rFonts w:ascii="Times New Roman" w:eastAsia="Calibri" w:hAnsi="Times New Roman" w:cs="Times New Roman"/>
          <w:sz w:val="28"/>
          <w:szCs w:val="28"/>
        </w:rPr>
        <w:t xml:space="preserve">Заботливые мамы всегда проверяют у ребят, не забыли ли они положить в карман этот предмет. И при этом даже не задумываются, откуда взялся этот привычный предмет. А у него длинная история. Еще в Древнем Риме во II веке </w:t>
      </w:r>
      <w:proofErr w:type="gramStart"/>
      <w:r w:rsidRPr="00A35389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A35389">
        <w:rPr>
          <w:rFonts w:ascii="Times New Roman" w:eastAsia="Calibri" w:hAnsi="Times New Roman" w:cs="Times New Roman"/>
          <w:sz w:val="28"/>
          <w:szCs w:val="28"/>
        </w:rPr>
        <w:t xml:space="preserve"> н.э. </w:t>
      </w:r>
      <w:proofErr w:type="gramStart"/>
      <w:r w:rsidRPr="00A35389">
        <w:rPr>
          <w:rFonts w:ascii="Times New Roman" w:eastAsia="Calibri" w:hAnsi="Times New Roman" w:cs="Times New Roman"/>
          <w:sz w:val="28"/>
          <w:szCs w:val="28"/>
        </w:rPr>
        <w:t>появился</w:t>
      </w:r>
      <w:proofErr w:type="gramEnd"/>
      <w:r w:rsidRPr="00A35389">
        <w:rPr>
          <w:rFonts w:ascii="Times New Roman" w:eastAsia="Calibri" w:hAnsi="Times New Roman" w:cs="Times New Roman"/>
          <w:sz w:val="28"/>
          <w:szCs w:val="28"/>
        </w:rPr>
        <w:t xml:space="preserve"> в руках граждан  данный предмет.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389">
        <w:rPr>
          <w:rFonts w:ascii="Times New Roman" w:eastAsia="Calibri" w:hAnsi="Times New Roman" w:cs="Times New Roman"/>
          <w:sz w:val="28"/>
          <w:szCs w:val="28"/>
        </w:rPr>
        <w:t>Позже такие предметы раздавали народу.</w:t>
      </w:r>
    </w:p>
    <w:p w:rsidR="00A35389" w:rsidRPr="00A35389" w:rsidRDefault="00A35389" w:rsidP="00A35389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Pr="00A35389">
        <w:rPr>
          <w:rFonts w:ascii="Times New Roman" w:eastAsia="Calibri" w:hAnsi="Times New Roman" w:cs="Times New Roman"/>
          <w:sz w:val="28"/>
          <w:szCs w:val="28"/>
        </w:rPr>
        <w:t>Пала античная цивилизация – надолго исчезли и эти предметы. Появились вновь в XV веке в эпоху Возрождения в Италии. Правда, и тогда им пользовались редко. Позже стали употреблять по назначению. Этот предмет тогда делали из шелковых и парчовых тканей, в</w:t>
      </w:r>
      <w:r>
        <w:rPr>
          <w:rFonts w:ascii="Times New Roman" w:hAnsi="Times New Roman" w:cs="Times New Roman"/>
          <w:sz w:val="28"/>
          <w:szCs w:val="28"/>
        </w:rPr>
        <w:t>ышивали, дарили друг другу.</w:t>
      </w:r>
      <w:r>
        <w:rPr>
          <w:rFonts w:ascii="Times New Roman" w:hAnsi="Times New Roman" w:cs="Times New Roman"/>
          <w:sz w:val="28"/>
          <w:szCs w:val="28"/>
        </w:rPr>
        <w:br/>
        <w:t xml:space="preserve">   3. </w:t>
      </w:r>
      <w:r w:rsidRPr="00A35389">
        <w:rPr>
          <w:rFonts w:ascii="Times New Roman" w:eastAsia="Calibri" w:hAnsi="Times New Roman" w:cs="Times New Roman"/>
          <w:sz w:val="28"/>
          <w:szCs w:val="28"/>
        </w:rPr>
        <w:t>В России этот предмет стал модным в эпоху Петра</w:t>
      </w:r>
      <w:proofErr w:type="gramStart"/>
      <w:r w:rsidRPr="00A35389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proofErr w:type="gramEnd"/>
      <w:r w:rsidRPr="00A35389">
        <w:rPr>
          <w:rFonts w:ascii="Times New Roman" w:eastAsia="Calibri" w:hAnsi="Times New Roman" w:cs="Times New Roman"/>
          <w:sz w:val="28"/>
          <w:szCs w:val="28"/>
        </w:rPr>
        <w:t xml:space="preserve">ервого. Кроме прямого назначения он всегда был – да и остаётся – подарком близкому человеку. А форму квадрата для них узаконил французский король Людовик XIV, указ об этом он подписал 2 января 1685 года. Мир до сих пор живет </w:t>
      </w:r>
      <w:proofErr w:type="gramStart"/>
      <w:r w:rsidRPr="00A35389">
        <w:rPr>
          <w:rFonts w:ascii="Times New Roman" w:eastAsia="Calibri" w:hAnsi="Times New Roman" w:cs="Times New Roman"/>
          <w:sz w:val="28"/>
          <w:szCs w:val="28"/>
        </w:rPr>
        <w:t>по этому</w:t>
      </w:r>
      <w:proofErr w:type="gramEnd"/>
      <w:r w:rsidRPr="00A35389">
        <w:rPr>
          <w:rFonts w:ascii="Times New Roman" w:eastAsia="Calibri" w:hAnsi="Times New Roman" w:cs="Times New Roman"/>
          <w:sz w:val="28"/>
          <w:szCs w:val="28"/>
        </w:rPr>
        <w:t xml:space="preserve"> королевскому предписанию.</w:t>
      </w:r>
    </w:p>
    <w:p w:rsidR="0029265F" w:rsidRDefault="00A35389" w:rsidP="00A353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35389">
        <w:rPr>
          <w:rFonts w:ascii="Times New Roman" w:eastAsia="Calibri" w:hAnsi="Times New Roman" w:cs="Times New Roman"/>
          <w:sz w:val="28"/>
          <w:szCs w:val="28"/>
        </w:rPr>
        <w:tab/>
        <w:t xml:space="preserve">Что за предмет стал модным в эпоху Петра </w:t>
      </w:r>
      <w:r w:rsidRPr="00A35389">
        <w:rPr>
          <w:rFonts w:ascii="Times New Roman" w:eastAsia="Calibri" w:hAnsi="Times New Roman" w:cs="Times New Roman"/>
          <w:sz w:val="28"/>
          <w:szCs w:val="28"/>
          <w:lang w:val="el-GR"/>
        </w:rPr>
        <w:t>Ι</w:t>
      </w:r>
      <w:r w:rsidRPr="00A35389">
        <w:rPr>
          <w:rFonts w:ascii="Times New Roman" w:eastAsia="Calibri" w:hAnsi="Times New Roman" w:cs="Times New Roman"/>
          <w:sz w:val="28"/>
          <w:szCs w:val="28"/>
        </w:rPr>
        <w:t>? Что находится в чёрном ящике? (Носовой платок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E63FD" w:rsidRDefault="00DE63FD" w:rsidP="00A353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63FD" w:rsidRPr="00DE63FD" w:rsidRDefault="00DE63FD" w:rsidP="00A3538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3FD" w:rsidRDefault="00DE63FD" w:rsidP="00DE63FD"/>
    <w:p w:rsidR="00DE63FD" w:rsidRPr="00F46FE8" w:rsidRDefault="00DE63FD" w:rsidP="00DE63FD">
      <w:pPr>
        <w:rPr>
          <w:rFonts w:ascii="Times New Roman" w:hAnsi="Times New Roman" w:cs="Times New Roman"/>
          <w:sz w:val="28"/>
          <w:szCs w:val="28"/>
        </w:rPr>
      </w:pPr>
      <w:r w:rsidRPr="00F46FE8">
        <w:rPr>
          <w:rFonts w:ascii="Times New Roman" w:hAnsi="Times New Roman" w:cs="Times New Roman"/>
          <w:sz w:val="28"/>
          <w:szCs w:val="28"/>
        </w:rPr>
        <w:t xml:space="preserve">Ну, что ж, дорогие друзья, на этом наша интеллектуальная викторина подошла к концу. Пока жюри подводит итоги. Подсчитывает баллы и </w:t>
      </w:r>
      <w:r w:rsidR="00F46FE8" w:rsidRPr="00F46FE8">
        <w:rPr>
          <w:rFonts w:ascii="Times New Roman" w:hAnsi="Times New Roman" w:cs="Times New Roman"/>
          <w:sz w:val="28"/>
          <w:szCs w:val="28"/>
        </w:rPr>
        <w:t>назовет нам чемпиона. Обратите внимание на экран.</w:t>
      </w:r>
    </w:p>
    <w:p w:rsidR="00F46FE8" w:rsidRPr="00F46FE8" w:rsidRDefault="00F46FE8" w:rsidP="00DE63FD">
      <w:pPr>
        <w:rPr>
          <w:rFonts w:ascii="Times New Roman" w:hAnsi="Times New Roman" w:cs="Times New Roman"/>
          <w:sz w:val="28"/>
          <w:szCs w:val="28"/>
        </w:rPr>
      </w:pPr>
      <w:r w:rsidRPr="00F46FE8">
        <w:rPr>
          <w:rFonts w:ascii="Times New Roman" w:hAnsi="Times New Roman" w:cs="Times New Roman"/>
          <w:sz w:val="28"/>
          <w:szCs w:val="28"/>
        </w:rPr>
        <w:t>Просмотр видеоролика.</w:t>
      </w:r>
    </w:p>
    <w:p w:rsidR="00F46FE8" w:rsidRPr="00F46FE8" w:rsidRDefault="00F46FE8" w:rsidP="00DE63FD">
      <w:pPr>
        <w:rPr>
          <w:rFonts w:ascii="Times New Roman" w:hAnsi="Times New Roman" w:cs="Times New Roman"/>
          <w:sz w:val="28"/>
          <w:szCs w:val="28"/>
        </w:rPr>
      </w:pPr>
      <w:r w:rsidRPr="00F46FE8">
        <w:rPr>
          <w:rFonts w:ascii="Times New Roman" w:hAnsi="Times New Roman" w:cs="Times New Roman"/>
          <w:sz w:val="28"/>
          <w:szCs w:val="28"/>
        </w:rPr>
        <w:t>Подведение итогов. Награждение победителей.</w:t>
      </w:r>
    </w:p>
    <w:p w:rsidR="00F46FE8" w:rsidRPr="00DE63FD" w:rsidRDefault="00F46FE8" w:rsidP="00DE63FD"/>
    <w:sectPr w:rsidR="00F46FE8" w:rsidRPr="00DE63FD" w:rsidSect="00A35389">
      <w:pgSz w:w="11906" w:h="16838"/>
      <w:pgMar w:top="284" w:right="424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9EA"/>
    <w:multiLevelType w:val="multilevel"/>
    <w:tmpl w:val="C42E8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D7BFA"/>
    <w:multiLevelType w:val="multilevel"/>
    <w:tmpl w:val="D8F8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3D7833"/>
    <w:multiLevelType w:val="multilevel"/>
    <w:tmpl w:val="0B063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6B67D5"/>
    <w:multiLevelType w:val="multilevel"/>
    <w:tmpl w:val="4A007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2E10E3"/>
    <w:multiLevelType w:val="multilevel"/>
    <w:tmpl w:val="F9303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22F87"/>
    <w:multiLevelType w:val="multilevel"/>
    <w:tmpl w:val="09EE3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C071BA"/>
    <w:multiLevelType w:val="multilevel"/>
    <w:tmpl w:val="1D5E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A007AC"/>
    <w:multiLevelType w:val="multilevel"/>
    <w:tmpl w:val="28C6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DE0841"/>
    <w:multiLevelType w:val="multilevel"/>
    <w:tmpl w:val="988EF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FE3970"/>
    <w:multiLevelType w:val="multilevel"/>
    <w:tmpl w:val="8222D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2212AA"/>
    <w:multiLevelType w:val="multilevel"/>
    <w:tmpl w:val="71207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1ABA"/>
    <w:rsid w:val="00091EF1"/>
    <w:rsid w:val="00245548"/>
    <w:rsid w:val="00291CB3"/>
    <w:rsid w:val="0029265F"/>
    <w:rsid w:val="00493B87"/>
    <w:rsid w:val="00505472"/>
    <w:rsid w:val="005C2104"/>
    <w:rsid w:val="00816598"/>
    <w:rsid w:val="0089718C"/>
    <w:rsid w:val="008C2792"/>
    <w:rsid w:val="00973F0C"/>
    <w:rsid w:val="00A0223B"/>
    <w:rsid w:val="00A35389"/>
    <w:rsid w:val="00A56B8B"/>
    <w:rsid w:val="00B03CCE"/>
    <w:rsid w:val="00C31ABA"/>
    <w:rsid w:val="00DE63FD"/>
    <w:rsid w:val="00EA6341"/>
    <w:rsid w:val="00EF2C51"/>
    <w:rsid w:val="00F4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ABA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31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C31AB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91C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91CB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91%D1%82%D1%80_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ssian-poetry.ru/Poet.php?PoetId=3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sian-poetry.ru/Poem.php?PoemId=508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ok.1sept.ru/%D0%B2%D0%BD%D0%B5%D0%BA%D0%BB%D0%B0%D1%81%D1%81%D0%BD%D0%B0%D1%8F-%D1%80%D0%B0%D0%B1%D0%BE%D1%82%D0%B0" TargetMode="External"/><Relationship Id="rId10" Type="http://schemas.openxmlformats.org/officeDocument/2006/relationships/hyperlink" Target="https://ru.wikipedia.org/wiki/1997_%D0%B3%D0%BE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6%D0%B5%D1%80%D0%B5%D1%82%D0%B5%D0%BB%D0%B8,_%D0%97%D1%83%D1%80%D0%B0%D0%B1_%D0%9A%D0%BE%D0%BD%D1%81%D1%82%D0%B0%D0%BD%D1%82%D0%B8%D0%BD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4</cp:revision>
  <cp:lastPrinted>2020-02-21T08:35:00Z</cp:lastPrinted>
  <dcterms:created xsi:type="dcterms:W3CDTF">2020-02-20T13:47:00Z</dcterms:created>
  <dcterms:modified xsi:type="dcterms:W3CDTF">2020-02-22T04:42:00Z</dcterms:modified>
</cp:coreProperties>
</file>